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B14CE" w14:textId="641D96B3" w:rsidR="00587AED" w:rsidRPr="00587AED" w:rsidRDefault="00587AED" w:rsidP="00587AED">
      <w:pPr>
        <w:pStyle w:val="ListParagraph"/>
        <w:numPr>
          <w:ilvl w:val="0"/>
          <w:numId w:val="1"/>
        </w:numPr>
      </w:pPr>
      <w:r>
        <w:rPr>
          <w:rFonts w:ascii="Open Sans" w:hAnsi="Open Sans" w:cs="Open Sans"/>
          <w:color w:val="111111"/>
          <w:sz w:val="20"/>
          <w:szCs w:val="20"/>
          <w:shd w:val="clear" w:color="auto" w:fill="FFFFFF"/>
        </w:rPr>
        <w:t>Do you think that we should not make moral judgements of other people? Have you ever thought that each person must make up her own mind about what her moral rules should be? Explain. </w:t>
      </w:r>
    </w:p>
    <w:p w14:paraId="5E2B368E" w14:textId="687619C6" w:rsidR="00587AED" w:rsidRDefault="00587AED" w:rsidP="00587AED"/>
    <w:p w14:paraId="15C7A1F7" w14:textId="4AEC9190" w:rsidR="000516AE" w:rsidRDefault="000516AE" w:rsidP="00587AED"/>
    <w:p w14:paraId="0F09FF98" w14:textId="77777777" w:rsidR="000516AE" w:rsidRDefault="000516AE" w:rsidP="00587AED"/>
    <w:p w14:paraId="7C172DA9" w14:textId="2BD0AD47" w:rsidR="000516AE" w:rsidRPr="00B30196" w:rsidRDefault="000516AE" w:rsidP="00B30196">
      <w:pPr>
        <w:pStyle w:val="ListParagraph"/>
        <w:numPr>
          <w:ilvl w:val="0"/>
          <w:numId w:val="1"/>
        </w:numPr>
        <w:spacing w:after="0" w:line="240" w:lineRule="auto"/>
        <w:rPr>
          <w:rFonts w:ascii="inherit" w:eastAsia="Times New Roman" w:hAnsi="inherit" w:cs="Times New Roman"/>
          <w:sz w:val="20"/>
          <w:szCs w:val="20"/>
        </w:rPr>
      </w:pPr>
      <w:r w:rsidRPr="00B30196">
        <w:rPr>
          <w:rFonts w:ascii="inherit" w:eastAsia="Times New Roman" w:hAnsi="inherit" w:cs="Times New Roman"/>
          <w:sz w:val="20"/>
          <w:szCs w:val="20"/>
        </w:rPr>
        <w:t>READ and ANALYZE the passage BELOW. Follow these instructions:</w:t>
      </w:r>
    </w:p>
    <w:p w14:paraId="203FAD0C" w14:textId="77777777" w:rsidR="000516AE" w:rsidRPr="000516AE" w:rsidRDefault="000516AE" w:rsidP="000516AE">
      <w:pPr>
        <w:numPr>
          <w:ilvl w:val="0"/>
          <w:numId w:val="3"/>
        </w:numPr>
        <w:spacing w:after="90" w:line="240" w:lineRule="auto"/>
        <w:ind w:left="1790"/>
        <w:rPr>
          <w:rFonts w:ascii="inherit" w:eastAsia="Times New Roman" w:hAnsi="inherit" w:cs="Times New Roman"/>
          <w:sz w:val="20"/>
          <w:szCs w:val="20"/>
        </w:rPr>
      </w:pPr>
      <w:r w:rsidRPr="000516AE">
        <w:rPr>
          <w:rFonts w:ascii="inherit" w:eastAsia="Times New Roman" w:hAnsi="inherit" w:cs="Times New Roman"/>
          <w:sz w:val="20"/>
          <w:szCs w:val="20"/>
        </w:rPr>
        <w:t>What’s the central argument the author is trying to make?  Detect the premises and the conclusion.</w:t>
      </w:r>
    </w:p>
    <w:p w14:paraId="45DE7A8E" w14:textId="77777777" w:rsidR="000516AE" w:rsidRPr="000516AE" w:rsidRDefault="000516AE" w:rsidP="000516AE">
      <w:pPr>
        <w:numPr>
          <w:ilvl w:val="0"/>
          <w:numId w:val="3"/>
        </w:numPr>
        <w:spacing w:after="90" w:line="240" w:lineRule="auto"/>
        <w:ind w:left="1790"/>
        <w:rPr>
          <w:rFonts w:ascii="inherit" w:eastAsia="Times New Roman" w:hAnsi="inherit" w:cs="Times New Roman"/>
          <w:sz w:val="20"/>
          <w:szCs w:val="20"/>
        </w:rPr>
      </w:pPr>
      <w:r w:rsidRPr="000516AE">
        <w:rPr>
          <w:rFonts w:ascii="inherit" w:eastAsia="Times New Roman" w:hAnsi="inherit" w:cs="Times New Roman"/>
          <w:sz w:val="20"/>
          <w:szCs w:val="20"/>
        </w:rPr>
        <w:t>Detect one example of rhetoric or fallacious thinking. Note down the example and explain why you think this example is rhetoric or fallacious thinking.</w:t>
      </w:r>
    </w:p>
    <w:p w14:paraId="03106139" w14:textId="77777777" w:rsidR="000516AE" w:rsidRPr="000516AE" w:rsidRDefault="000516AE" w:rsidP="000516AE">
      <w:pPr>
        <w:numPr>
          <w:ilvl w:val="0"/>
          <w:numId w:val="3"/>
        </w:numPr>
        <w:spacing w:after="90" w:line="240" w:lineRule="auto"/>
        <w:ind w:left="1790"/>
        <w:rPr>
          <w:rFonts w:ascii="inherit" w:eastAsia="Times New Roman" w:hAnsi="inherit" w:cs="Times New Roman"/>
          <w:sz w:val="20"/>
          <w:szCs w:val="20"/>
        </w:rPr>
      </w:pPr>
      <w:r w:rsidRPr="000516AE">
        <w:rPr>
          <w:rFonts w:ascii="inherit" w:eastAsia="Times New Roman" w:hAnsi="inherit" w:cs="Times New Roman"/>
          <w:sz w:val="20"/>
          <w:szCs w:val="20"/>
        </w:rPr>
        <w:t>Write a few sentences expressing your opinion about this reading: Does the reading make sense? Is it an accurate representation of issues related to the ownership of our bodies? Do you have questions for the author? Do you have any personal experience connecting to this? Do you have suggestions about the whole issue?</w:t>
      </w:r>
    </w:p>
    <w:p w14:paraId="266E6DB3" w14:textId="77777777" w:rsidR="000516AE" w:rsidRPr="000516AE" w:rsidRDefault="000516AE" w:rsidP="000516AE">
      <w:pPr>
        <w:spacing w:before="75" w:after="75" w:line="240" w:lineRule="auto"/>
        <w:rPr>
          <w:rFonts w:ascii="inherit" w:eastAsia="Times New Roman" w:hAnsi="inherit" w:cs="Times New Roman"/>
          <w:sz w:val="20"/>
          <w:szCs w:val="20"/>
        </w:rPr>
      </w:pPr>
      <w:r w:rsidRPr="000516AE">
        <w:rPr>
          <w:rFonts w:ascii="inherit" w:eastAsia="Times New Roman" w:hAnsi="inherit" w:cs="Times New Roman"/>
          <w:sz w:val="20"/>
          <w:szCs w:val="20"/>
        </w:rPr>
        <w:t>PASSAGE: </w:t>
      </w:r>
    </w:p>
    <w:p w14:paraId="75732306" w14:textId="77777777" w:rsidR="000516AE" w:rsidRPr="000516AE" w:rsidRDefault="000516AE" w:rsidP="000516AE">
      <w:pPr>
        <w:spacing w:before="75" w:after="75" w:line="240" w:lineRule="auto"/>
        <w:rPr>
          <w:rFonts w:ascii="inherit" w:eastAsia="Times New Roman" w:hAnsi="inherit" w:cs="Times New Roman"/>
          <w:sz w:val="20"/>
          <w:szCs w:val="20"/>
        </w:rPr>
      </w:pPr>
    </w:p>
    <w:p w14:paraId="5D139A75" w14:textId="77777777" w:rsidR="000516AE" w:rsidRPr="000516AE" w:rsidRDefault="000516AE" w:rsidP="000516AE">
      <w:pPr>
        <w:spacing w:after="0" w:line="240" w:lineRule="auto"/>
        <w:jc w:val="center"/>
        <w:rPr>
          <w:rFonts w:ascii="inherit" w:eastAsia="Times New Roman" w:hAnsi="inherit" w:cs="Times New Roman"/>
          <w:sz w:val="20"/>
          <w:szCs w:val="20"/>
        </w:rPr>
      </w:pPr>
      <w:r w:rsidRPr="000516AE">
        <w:rPr>
          <w:rFonts w:ascii="Times New Roman" w:eastAsia="Times New Roman" w:hAnsi="Times New Roman" w:cs="Times New Roman"/>
          <w:b/>
          <w:bCs/>
          <w:sz w:val="20"/>
          <w:szCs w:val="20"/>
          <w:bdr w:val="none" w:sz="0" w:space="0" w:color="auto" w:frame="1"/>
        </w:rPr>
        <w:t>Do We Own Our Bodies? </w:t>
      </w:r>
      <w:r w:rsidRPr="000516AE">
        <w:rPr>
          <w:rFonts w:ascii="Open Sans" w:eastAsia="Times New Roman" w:hAnsi="Open Sans" w:cs="Open Sans"/>
          <w:b/>
          <w:bCs/>
          <w:sz w:val="20"/>
          <w:szCs w:val="20"/>
          <w:bdr w:val="none" w:sz="0" w:space="0" w:color="auto" w:frame="1"/>
        </w:rPr>
        <w:br/>
      </w:r>
      <w:r w:rsidRPr="000516AE">
        <w:rPr>
          <w:rFonts w:ascii="Times New Roman" w:eastAsia="Times New Roman" w:hAnsi="Times New Roman" w:cs="Times New Roman"/>
          <w:b/>
          <w:bCs/>
          <w:sz w:val="20"/>
          <w:szCs w:val="20"/>
          <w:bdr w:val="none" w:sz="0" w:space="0" w:color="auto" w:frame="1"/>
        </w:rPr>
        <w:t>By Janet Radcliffe Richards</w:t>
      </w:r>
    </w:p>
    <w:p w14:paraId="54196F51" w14:textId="77777777" w:rsidR="000516AE" w:rsidRPr="000516AE" w:rsidRDefault="000516AE" w:rsidP="000516AE">
      <w:pPr>
        <w:spacing w:before="75" w:after="75" w:line="240" w:lineRule="auto"/>
        <w:rPr>
          <w:rFonts w:ascii="inherit" w:eastAsia="Times New Roman" w:hAnsi="inherit" w:cs="Times New Roman"/>
          <w:sz w:val="20"/>
          <w:szCs w:val="20"/>
        </w:rPr>
      </w:pPr>
    </w:p>
    <w:p w14:paraId="6ED05715" w14:textId="77777777" w:rsidR="000516AE" w:rsidRPr="000516AE" w:rsidRDefault="000516AE" w:rsidP="000516AE">
      <w:pPr>
        <w:spacing w:after="0" w:line="240" w:lineRule="auto"/>
        <w:rPr>
          <w:rFonts w:ascii="inherit" w:eastAsia="Times New Roman" w:hAnsi="inherit" w:cs="Times New Roman"/>
          <w:sz w:val="20"/>
          <w:szCs w:val="20"/>
        </w:rPr>
      </w:pPr>
      <w:r w:rsidRPr="000516AE">
        <w:rPr>
          <w:rFonts w:ascii="Times New Roman" w:eastAsia="Times New Roman" w:hAnsi="Times New Roman" w:cs="Times New Roman"/>
          <w:sz w:val="20"/>
          <w:szCs w:val="20"/>
          <w:bdr w:val="none" w:sz="0" w:space="0" w:color="auto" w:frame="1"/>
        </w:rPr>
        <w:t>There was a sad story recently about a young woman who died unexpectedly at the age of 21. She was on the organ donor register and her own mother was on the waiting list for a kidney donation, but the mother was refused one of the kidneys. Even the transplant coordinator was ‘crying her eyes out’, but there was apparently no escape. Rules were rules. Cadaveric donations must go impartially and anonymously to the most compatible people at the top of the waiting list, and the authorities decreed that these organs must go to three strangers, whose identity the mother will never even know.</w:t>
      </w:r>
    </w:p>
    <w:p w14:paraId="49A9A69B" w14:textId="77777777" w:rsidR="000516AE" w:rsidRPr="000516AE" w:rsidRDefault="000516AE" w:rsidP="000516AE">
      <w:pPr>
        <w:spacing w:before="75" w:after="75" w:line="240" w:lineRule="auto"/>
        <w:rPr>
          <w:rFonts w:ascii="inherit" w:eastAsia="Times New Roman" w:hAnsi="inherit" w:cs="Times New Roman"/>
          <w:sz w:val="20"/>
          <w:szCs w:val="20"/>
        </w:rPr>
      </w:pPr>
    </w:p>
    <w:p w14:paraId="0C696A65" w14:textId="77777777" w:rsidR="000516AE" w:rsidRPr="000516AE" w:rsidRDefault="000516AE" w:rsidP="000516AE">
      <w:pPr>
        <w:spacing w:after="0" w:line="240" w:lineRule="auto"/>
        <w:rPr>
          <w:rFonts w:ascii="inherit" w:eastAsia="Times New Roman" w:hAnsi="inherit" w:cs="Times New Roman"/>
          <w:sz w:val="20"/>
          <w:szCs w:val="20"/>
        </w:rPr>
      </w:pPr>
      <w:r w:rsidRPr="000516AE">
        <w:rPr>
          <w:rFonts w:ascii="Times New Roman" w:eastAsia="Times New Roman" w:hAnsi="Times New Roman" w:cs="Times New Roman"/>
          <w:sz w:val="20"/>
          <w:szCs w:val="20"/>
          <w:bdr w:val="none" w:sz="0" w:space="0" w:color="auto" w:frame="1"/>
        </w:rPr>
        <w:t>The trouble with technological advance is that it keeps forcing us to make decisions in totally new circumstances. We usually start by trying to stretch existing laws and ethical standards to fit the new situation, and these tend to be unhelpful to the cause of transplantation. The special problems for transplantation arise from the fact that for every recipient there must be a donor. We already have a mass of well-established laws and conventions about how to treat human bodies—both living and dead—and since most of them long pre-date the possibility of using parts of one person’s body to replace those of another, it is perhaps not surprising that they tend to get in the way. The rules about cadaveric transplant at present are a curious collection. You have no legal right to decide what happens to your body when you die. You can express preferences, but there are some things the law won’t let you do (some years ago a man was prevented from leaving his body as meat for the Battersea Dogs’ Home), and your relatives are under no obligation to follow your wishes. If it is known that you do not want to be an organ donor, you now (since the Human Tissue Act) have an absolute right to refuse; but you can’t insist on being a donor, even if you are suitable. Your relatives will in practice still be asked for permission and may refuse. They can also give permission, or refuse it, if you have not expressed any wishes. But if you do become a donor, neither you nor your relatives have any right to say anything about who should get the organs, and transplant teams are not allowed to accept any organs given with conditions attached.</w:t>
      </w:r>
    </w:p>
    <w:p w14:paraId="43234F40" w14:textId="77777777" w:rsidR="000516AE" w:rsidRPr="000516AE" w:rsidRDefault="000516AE" w:rsidP="000516AE">
      <w:pPr>
        <w:spacing w:before="75" w:after="75" w:line="240" w:lineRule="auto"/>
        <w:rPr>
          <w:rFonts w:ascii="inherit" w:eastAsia="Times New Roman" w:hAnsi="inherit" w:cs="Times New Roman"/>
          <w:sz w:val="20"/>
          <w:szCs w:val="20"/>
        </w:rPr>
      </w:pPr>
    </w:p>
    <w:p w14:paraId="3CA42AAF" w14:textId="77777777" w:rsidR="000516AE" w:rsidRPr="000516AE" w:rsidRDefault="000516AE" w:rsidP="000516AE">
      <w:pPr>
        <w:spacing w:after="0" w:line="240" w:lineRule="auto"/>
        <w:rPr>
          <w:rFonts w:ascii="inherit" w:eastAsia="Times New Roman" w:hAnsi="inherit" w:cs="Times New Roman"/>
          <w:sz w:val="20"/>
          <w:szCs w:val="20"/>
        </w:rPr>
      </w:pPr>
      <w:r w:rsidRPr="000516AE">
        <w:rPr>
          <w:rFonts w:ascii="Times New Roman" w:eastAsia="Times New Roman" w:hAnsi="Times New Roman" w:cs="Times New Roman"/>
          <w:sz w:val="20"/>
          <w:szCs w:val="20"/>
          <w:bdr w:val="none" w:sz="0" w:space="0" w:color="auto" w:frame="1"/>
        </w:rPr>
        <w:t xml:space="preserve">Compare this situation with your wishes about the destination of your other possessions. There are some legal limits to what you can do with certain kinds of property—listed buildings or works of art, for instance—and the government will take a share of your estate if it is big enough. But beyond that, your wishes are absolute. You can leave your property to anyone or anything you like, and neither your relatives nor anyone else can veto your wishes. </w:t>
      </w:r>
      <w:r w:rsidRPr="000516AE">
        <w:rPr>
          <w:rFonts w:ascii="Times New Roman" w:eastAsia="Times New Roman" w:hAnsi="Times New Roman" w:cs="Times New Roman"/>
          <w:sz w:val="20"/>
          <w:szCs w:val="20"/>
          <w:bdr w:val="none" w:sz="0" w:space="0" w:color="auto" w:frame="1"/>
        </w:rPr>
        <w:lastRenderedPageBreak/>
        <w:t>There is certainly no question of anyone’s insisting that unless you agree to giving your property to whoever is in most need, it will simply be destroyed—which is what happens to cadaveric organs unless you agree to their being distributed in the established way.</w:t>
      </w:r>
    </w:p>
    <w:p w14:paraId="01064CA7" w14:textId="77777777" w:rsidR="000516AE" w:rsidRPr="000516AE" w:rsidRDefault="000516AE" w:rsidP="000516AE">
      <w:pPr>
        <w:spacing w:before="75" w:after="75" w:line="240" w:lineRule="auto"/>
        <w:rPr>
          <w:rFonts w:ascii="inherit" w:eastAsia="Times New Roman" w:hAnsi="inherit" w:cs="Times New Roman"/>
          <w:sz w:val="20"/>
          <w:szCs w:val="20"/>
        </w:rPr>
      </w:pPr>
    </w:p>
    <w:p w14:paraId="69B7444F" w14:textId="77777777" w:rsidR="000516AE" w:rsidRPr="000516AE" w:rsidRDefault="000516AE" w:rsidP="000516AE">
      <w:pPr>
        <w:spacing w:after="0" w:line="240" w:lineRule="auto"/>
        <w:rPr>
          <w:rFonts w:ascii="inherit" w:eastAsia="Times New Roman" w:hAnsi="inherit" w:cs="Times New Roman"/>
          <w:sz w:val="20"/>
          <w:szCs w:val="20"/>
        </w:rPr>
      </w:pPr>
      <w:r w:rsidRPr="000516AE">
        <w:rPr>
          <w:rFonts w:ascii="Times New Roman" w:eastAsia="Times New Roman" w:hAnsi="Times New Roman" w:cs="Times New Roman"/>
          <w:sz w:val="20"/>
          <w:szCs w:val="20"/>
          <w:bdr w:val="none" w:sz="0" w:space="0" w:color="auto" w:frame="1"/>
        </w:rPr>
        <w:t>But, it will be said, bodies and body parts are not property, so of course they shouldn’t be treated like other things. It’s true that, at present, bodies are not property in law, but the interesting question is whether they should be. It is easy, in general terms, to understand why they are not: common law developed from Church law, and traditional Christianity literally anticipated the resurrection of the body at the Last Judgement—as the creeds still attest. Anyway, bodies were of no use to anyone else until scientific anatomy developed, so there was no reason to regard them as property.</w:t>
      </w:r>
    </w:p>
    <w:p w14:paraId="36C479E5" w14:textId="77777777" w:rsidR="000516AE" w:rsidRPr="000516AE" w:rsidRDefault="000516AE" w:rsidP="000516AE">
      <w:pPr>
        <w:spacing w:before="75" w:after="75" w:line="240" w:lineRule="auto"/>
        <w:rPr>
          <w:rFonts w:ascii="inherit" w:eastAsia="Times New Roman" w:hAnsi="inherit" w:cs="Times New Roman"/>
          <w:sz w:val="20"/>
          <w:szCs w:val="20"/>
        </w:rPr>
      </w:pPr>
    </w:p>
    <w:p w14:paraId="2A851A6A" w14:textId="77777777" w:rsidR="000516AE" w:rsidRPr="000516AE" w:rsidRDefault="000516AE" w:rsidP="000516AE">
      <w:pPr>
        <w:spacing w:after="0" w:line="240" w:lineRule="auto"/>
        <w:rPr>
          <w:rFonts w:ascii="inherit" w:eastAsia="Times New Roman" w:hAnsi="inherit" w:cs="Times New Roman"/>
          <w:sz w:val="20"/>
          <w:szCs w:val="20"/>
        </w:rPr>
      </w:pPr>
      <w:r w:rsidRPr="000516AE">
        <w:rPr>
          <w:rFonts w:ascii="Times New Roman" w:eastAsia="Times New Roman" w:hAnsi="Times New Roman" w:cs="Times New Roman"/>
          <w:sz w:val="20"/>
          <w:szCs w:val="20"/>
          <w:bdr w:val="none" w:sz="0" w:space="0" w:color="auto" w:frame="1"/>
        </w:rPr>
        <w:t>But this is something that needs rethinking in the light of techno- logical development. Some body parts and fluids were always of use to other people (hair, teeth, milk) and transferred like other property; now the scope for using body parts, and even detaching them from living people for use elsewhere, is increasing all the time. Laws are being made to control the new possibilities, and they are giving us more and more control over what happens to our bodies, making them seem more and more like our other possessions. Shouldn’t they be treated just like other possessions?</w:t>
      </w:r>
    </w:p>
    <w:p w14:paraId="4F530E47" w14:textId="77777777" w:rsidR="000516AE" w:rsidRPr="000516AE" w:rsidRDefault="000516AE" w:rsidP="000516AE">
      <w:pPr>
        <w:spacing w:before="75" w:after="75" w:line="240" w:lineRule="auto"/>
        <w:rPr>
          <w:rFonts w:ascii="inherit" w:eastAsia="Times New Roman" w:hAnsi="inherit" w:cs="Times New Roman"/>
          <w:sz w:val="20"/>
          <w:szCs w:val="20"/>
        </w:rPr>
      </w:pPr>
    </w:p>
    <w:p w14:paraId="4057955B" w14:textId="77777777" w:rsidR="000516AE" w:rsidRPr="000516AE" w:rsidRDefault="000516AE" w:rsidP="000516AE">
      <w:pPr>
        <w:spacing w:after="0" w:line="240" w:lineRule="auto"/>
        <w:rPr>
          <w:rFonts w:ascii="inherit" w:eastAsia="Times New Roman" w:hAnsi="inherit" w:cs="Times New Roman"/>
          <w:sz w:val="20"/>
          <w:szCs w:val="20"/>
        </w:rPr>
      </w:pPr>
      <w:r w:rsidRPr="000516AE">
        <w:rPr>
          <w:rFonts w:ascii="Times New Roman" w:eastAsia="Times New Roman" w:hAnsi="Times New Roman" w:cs="Times New Roman"/>
          <w:sz w:val="20"/>
          <w:szCs w:val="20"/>
          <w:bdr w:val="none" w:sz="0" w:space="0" w:color="auto" w:frame="1"/>
        </w:rPr>
        <w:t>Even if it is claimed that we should not go quite that far, we still need to think about why we treat body parts as so different from other things. It may sound good to give cadaveric transplant organs simply to the person ‘in most need’, but then why not extend the principle to other goods we have to bequeath? How does the required impartiality of cadaveric donation square with the fact that living donations are nearly all directed, and indeed usually expected to be so? And can there be any justification for allowing cadaveric organs to be wasted—and lives lost—rather than accepted on specific conditions?</w:t>
      </w:r>
    </w:p>
    <w:p w14:paraId="7B099C8C" w14:textId="77777777" w:rsidR="000516AE" w:rsidRPr="000516AE" w:rsidRDefault="000516AE" w:rsidP="000516AE">
      <w:pPr>
        <w:spacing w:before="75" w:after="75" w:line="240" w:lineRule="auto"/>
        <w:rPr>
          <w:rFonts w:ascii="inherit" w:eastAsia="Times New Roman" w:hAnsi="inherit" w:cs="Times New Roman"/>
          <w:sz w:val="20"/>
          <w:szCs w:val="20"/>
        </w:rPr>
      </w:pPr>
    </w:p>
    <w:p w14:paraId="3AC7948E" w14:textId="77777777" w:rsidR="000516AE" w:rsidRPr="000516AE" w:rsidRDefault="000516AE" w:rsidP="000516AE">
      <w:pPr>
        <w:spacing w:after="0" w:line="240" w:lineRule="auto"/>
        <w:rPr>
          <w:rFonts w:ascii="inherit" w:eastAsia="Times New Roman" w:hAnsi="inherit" w:cs="Times New Roman"/>
          <w:sz w:val="20"/>
          <w:szCs w:val="20"/>
        </w:rPr>
      </w:pPr>
      <w:r w:rsidRPr="000516AE">
        <w:rPr>
          <w:rFonts w:ascii="Times New Roman" w:eastAsia="Times New Roman" w:hAnsi="Times New Roman" w:cs="Times New Roman"/>
          <w:sz w:val="20"/>
          <w:szCs w:val="20"/>
          <w:bdr w:val="none" w:sz="0" w:space="0" w:color="auto" w:frame="1"/>
        </w:rPr>
        <w:t>The curious status of the body is being used as an excuse for all kinds of ill-thought-out, ad hoc policies, which have no more coherent moral underpinning than the immediate intuitions of the people making the rules. Technology is all the time increasing the ways in which bodies and body parts really are like other things we own. Matching this with a recognition of them as property in law would be a useful step in the direction of clear thinking about these issues.</w:t>
      </w:r>
    </w:p>
    <w:p w14:paraId="7933380D" w14:textId="75DB4EF0" w:rsidR="000516AE" w:rsidRDefault="000516AE" w:rsidP="000516AE"/>
    <w:p w14:paraId="79705614" w14:textId="0A8F2A6E" w:rsidR="000516AE" w:rsidRDefault="000516AE" w:rsidP="000516AE"/>
    <w:p w14:paraId="41AAFFA7" w14:textId="581E7FD6" w:rsidR="000516AE" w:rsidRDefault="000516AE" w:rsidP="000516AE"/>
    <w:p w14:paraId="251B0A3D" w14:textId="201DC18D" w:rsidR="000516AE" w:rsidRDefault="000516AE" w:rsidP="000516AE">
      <w:pPr>
        <w:rPr>
          <w:rFonts w:ascii="Open Sans" w:hAnsi="Open Sans" w:cs="Open Sans"/>
          <w:color w:val="111111"/>
          <w:sz w:val="20"/>
          <w:szCs w:val="20"/>
          <w:shd w:val="clear" w:color="auto" w:fill="FFFFFF"/>
        </w:rPr>
      </w:pPr>
      <w:r>
        <w:t xml:space="preserve">3.  </w:t>
      </w:r>
      <w:r>
        <w:rPr>
          <w:rFonts w:ascii="Open Sans" w:hAnsi="Open Sans" w:cs="Open Sans"/>
          <w:color w:val="111111"/>
          <w:sz w:val="20"/>
          <w:szCs w:val="20"/>
          <w:shd w:val="clear" w:color="auto" w:fill="FFFFFF"/>
        </w:rPr>
        <w:t>D</w:t>
      </w:r>
      <w:r>
        <w:rPr>
          <w:rFonts w:ascii="Open Sans" w:hAnsi="Open Sans" w:cs="Open Sans"/>
          <w:color w:val="111111"/>
          <w:sz w:val="20"/>
          <w:szCs w:val="20"/>
          <w:shd w:val="clear" w:color="auto" w:fill="FFFFFF"/>
        </w:rPr>
        <w:t xml:space="preserve">iscuss </w:t>
      </w:r>
      <w:r>
        <w:rPr>
          <w:rFonts w:ascii="Open Sans" w:hAnsi="Open Sans" w:cs="Open Sans"/>
          <w:color w:val="111111"/>
          <w:sz w:val="20"/>
          <w:szCs w:val="20"/>
          <w:shd w:val="clear" w:color="auto" w:fill="FFFFFF"/>
        </w:rPr>
        <w:t>“</w:t>
      </w:r>
      <w:r w:rsidRPr="000516AE">
        <w:rPr>
          <w:rFonts w:ascii="Open Sans" w:hAnsi="Open Sans" w:cs="Open Sans"/>
          <w:b/>
          <w:bCs/>
          <w:color w:val="44546A" w:themeColor="text2"/>
          <w:sz w:val="20"/>
          <w:szCs w:val="20"/>
          <w:shd w:val="clear" w:color="auto" w:fill="FFFFFF"/>
        </w:rPr>
        <w:t>M</w:t>
      </w:r>
      <w:r w:rsidRPr="000516AE">
        <w:rPr>
          <w:rFonts w:ascii="Open Sans" w:hAnsi="Open Sans" w:cs="Open Sans"/>
          <w:b/>
          <w:bCs/>
          <w:color w:val="44546A" w:themeColor="text2"/>
          <w:sz w:val="20"/>
          <w:szCs w:val="20"/>
          <w:shd w:val="clear" w:color="auto" w:fill="FFFFFF"/>
        </w:rPr>
        <w:t xml:space="preserve">oral </w:t>
      </w:r>
      <w:r w:rsidRPr="000516AE">
        <w:rPr>
          <w:rFonts w:ascii="Open Sans" w:hAnsi="Open Sans" w:cs="Open Sans"/>
          <w:b/>
          <w:bCs/>
          <w:color w:val="44546A" w:themeColor="text2"/>
          <w:sz w:val="20"/>
          <w:szCs w:val="20"/>
          <w:shd w:val="clear" w:color="auto" w:fill="FFFFFF"/>
        </w:rPr>
        <w:t>P</w:t>
      </w:r>
      <w:r w:rsidRPr="000516AE">
        <w:rPr>
          <w:rFonts w:ascii="Open Sans" w:hAnsi="Open Sans" w:cs="Open Sans"/>
          <w:b/>
          <w:bCs/>
          <w:color w:val="44546A" w:themeColor="text2"/>
          <w:sz w:val="20"/>
          <w:szCs w:val="20"/>
          <w:shd w:val="clear" w:color="auto" w:fill="FFFFFF"/>
        </w:rPr>
        <w:t>rinciples</w:t>
      </w:r>
      <w:r w:rsidRPr="000516AE">
        <w:rPr>
          <w:rFonts w:ascii="Open Sans" w:hAnsi="Open Sans" w:cs="Open Sans"/>
          <w:color w:val="44546A" w:themeColor="text2"/>
          <w:sz w:val="20"/>
          <w:szCs w:val="20"/>
          <w:shd w:val="clear" w:color="auto" w:fill="FFFFFF"/>
        </w:rPr>
        <w:t xml:space="preserve"> </w:t>
      </w:r>
      <w:r>
        <w:rPr>
          <w:rFonts w:ascii="Open Sans" w:hAnsi="Open Sans" w:cs="Open Sans"/>
          <w:color w:val="111111"/>
          <w:sz w:val="20"/>
          <w:szCs w:val="20"/>
          <w:shd w:val="clear" w:color="auto" w:fill="FFFFFF"/>
        </w:rPr>
        <w:t>“</w:t>
      </w:r>
      <w:r>
        <w:rPr>
          <w:rFonts w:ascii="Open Sans" w:hAnsi="Open Sans" w:cs="Open Sans"/>
          <w:color w:val="111111"/>
          <w:sz w:val="20"/>
          <w:szCs w:val="20"/>
          <w:shd w:val="clear" w:color="auto" w:fill="FFFFFF"/>
        </w:rPr>
        <w:t>in depth. Relate this concept to your own life experiences, observations, or other readings to support your discussion. Be thorough in your response. </w:t>
      </w:r>
    </w:p>
    <w:p w14:paraId="30970A34" w14:textId="2D6F2769" w:rsidR="000516AE" w:rsidRDefault="000516AE" w:rsidP="000516AE">
      <w:pPr>
        <w:rPr>
          <w:rFonts w:ascii="Open Sans" w:hAnsi="Open Sans" w:cs="Open Sans"/>
          <w:color w:val="111111"/>
          <w:sz w:val="20"/>
          <w:szCs w:val="20"/>
          <w:shd w:val="clear" w:color="auto" w:fill="FFFFFF"/>
        </w:rPr>
      </w:pPr>
    </w:p>
    <w:p w14:paraId="55FE3500" w14:textId="77777777" w:rsidR="000516AE" w:rsidRPr="000516AE" w:rsidRDefault="000516AE" w:rsidP="000516AE">
      <w:pPr>
        <w:pStyle w:val="NormalWeb"/>
        <w:shd w:val="clear" w:color="auto" w:fill="FFFFFF"/>
        <w:spacing w:before="75" w:beforeAutospacing="0" w:after="75" w:afterAutospacing="0"/>
        <w:rPr>
          <w:rFonts w:ascii="Open Sans" w:hAnsi="Open Sans" w:cs="Open Sans"/>
          <w:color w:val="111111"/>
        </w:rPr>
      </w:pPr>
      <w:r>
        <w:rPr>
          <w:rFonts w:ascii="Open Sans" w:hAnsi="Open Sans" w:cs="Open Sans"/>
          <w:color w:val="111111"/>
          <w:sz w:val="20"/>
          <w:szCs w:val="20"/>
          <w:shd w:val="clear" w:color="auto" w:fill="FFFFFF"/>
        </w:rPr>
        <w:t xml:space="preserve">4. </w:t>
      </w:r>
      <w:r w:rsidRPr="000516AE">
        <w:rPr>
          <w:rFonts w:ascii="Open Sans" w:hAnsi="Open Sans" w:cs="Open Sans"/>
          <w:color w:val="111111"/>
        </w:rPr>
        <w:t>Define each of the concepts below. Then, make your own examples for each of these mistakes in causal reasoning. </w:t>
      </w:r>
    </w:p>
    <w:p w14:paraId="1444270E" w14:textId="77777777" w:rsidR="000516AE" w:rsidRPr="000516AE" w:rsidRDefault="000516AE" w:rsidP="000516AE">
      <w:pPr>
        <w:shd w:val="clear" w:color="auto" w:fill="FFFFFF"/>
        <w:spacing w:before="75" w:after="75" w:line="240" w:lineRule="auto"/>
        <w:rPr>
          <w:rFonts w:ascii="Open Sans" w:eastAsia="Times New Roman" w:hAnsi="Open Sans" w:cs="Open Sans"/>
          <w:color w:val="111111"/>
          <w:sz w:val="24"/>
          <w:szCs w:val="24"/>
        </w:rPr>
      </w:pPr>
      <w:r w:rsidRPr="000516AE">
        <w:rPr>
          <w:rFonts w:ascii="Open Sans" w:eastAsia="Times New Roman" w:hAnsi="Open Sans" w:cs="Open Sans"/>
          <w:color w:val="111111"/>
          <w:sz w:val="24"/>
          <w:szCs w:val="24"/>
        </w:rPr>
        <w:t>1. Post hoc, ergo propter hoc</w:t>
      </w:r>
    </w:p>
    <w:p w14:paraId="159B06B3" w14:textId="77777777" w:rsidR="000516AE" w:rsidRPr="000516AE" w:rsidRDefault="000516AE" w:rsidP="000516AE">
      <w:pPr>
        <w:shd w:val="clear" w:color="auto" w:fill="FFFFFF"/>
        <w:spacing w:before="75" w:after="75" w:line="240" w:lineRule="auto"/>
        <w:rPr>
          <w:rFonts w:ascii="Open Sans" w:eastAsia="Times New Roman" w:hAnsi="Open Sans" w:cs="Open Sans"/>
          <w:color w:val="111111"/>
          <w:sz w:val="24"/>
          <w:szCs w:val="24"/>
        </w:rPr>
      </w:pPr>
      <w:r w:rsidRPr="000516AE">
        <w:rPr>
          <w:rFonts w:ascii="Open Sans" w:eastAsia="Times New Roman" w:hAnsi="Open Sans" w:cs="Open Sans"/>
          <w:color w:val="111111"/>
          <w:sz w:val="24"/>
          <w:szCs w:val="24"/>
        </w:rPr>
        <w:t>2. Cum hoc, ergo propter hoc</w:t>
      </w:r>
    </w:p>
    <w:p w14:paraId="1C47BBAB" w14:textId="41984C47" w:rsidR="000516AE" w:rsidRDefault="000516AE" w:rsidP="000516AE"/>
    <w:p w14:paraId="0AB30F5F" w14:textId="12615F3F" w:rsidR="000516AE" w:rsidRDefault="000516AE" w:rsidP="000516AE"/>
    <w:p w14:paraId="3AC66516" w14:textId="25865A7E" w:rsidR="000516AE" w:rsidRDefault="000516AE" w:rsidP="000516AE">
      <w:pPr>
        <w:pStyle w:val="NormalWeb"/>
        <w:spacing w:before="75" w:beforeAutospacing="0" w:after="75" w:afterAutospacing="0"/>
        <w:rPr>
          <w:rFonts w:ascii="inherit" w:hAnsi="inherit" w:cs="Open Sans"/>
          <w:sz w:val="20"/>
          <w:szCs w:val="20"/>
        </w:rPr>
      </w:pPr>
      <w:r w:rsidRPr="000516AE">
        <w:rPr>
          <w:sz w:val="32"/>
          <w:szCs w:val="32"/>
        </w:rPr>
        <w:lastRenderedPageBreak/>
        <w:t xml:space="preserve">5. </w:t>
      </w:r>
      <w:r w:rsidRPr="000516AE">
        <w:rPr>
          <w:rFonts w:ascii="inherit" w:hAnsi="inherit" w:cs="Open Sans"/>
          <w:sz w:val="32"/>
          <w:szCs w:val="32"/>
        </w:rPr>
        <w:t xml:space="preserve">What's wrong in this twit from President Trump? Explain </w:t>
      </w:r>
      <w:proofErr w:type="spellStart"/>
      <w:r w:rsidRPr="000516AE">
        <w:rPr>
          <w:rFonts w:ascii="inherit" w:hAnsi="inherit" w:cs="Open Sans"/>
          <w:sz w:val="32"/>
          <w:szCs w:val="32"/>
        </w:rPr>
        <w:t>throughly</w:t>
      </w:r>
      <w:proofErr w:type="spellEnd"/>
      <w:r w:rsidRPr="000516AE">
        <w:rPr>
          <w:rFonts w:ascii="inherit" w:hAnsi="inherit" w:cs="Open Sans"/>
          <w:sz w:val="20"/>
          <w:szCs w:val="20"/>
        </w:rPr>
        <w:t>. </w:t>
      </w:r>
    </w:p>
    <w:p w14:paraId="2E4A551D" w14:textId="74AFFBFE" w:rsidR="000516AE" w:rsidRDefault="000516AE" w:rsidP="000516AE">
      <w:pPr>
        <w:pStyle w:val="NormalWeb"/>
        <w:spacing w:before="75" w:beforeAutospacing="0" w:after="75" w:afterAutospacing="0"/>
        <w:rPr>
          <w:rFonts w:ascii="inherit" w:hAnsi="inherit" w:cs="Open Sans"/>
          <w:sz w:val="20"/>
          <w:szCs w:val="20"/>
        </w:rPr>
      </w:pPr>
    </w:p>
    <w:p w14:paraId="1E6343E6" w14:textId="1FE49CF5" w:rsidR="000516AE" w:rsidRPr="000516AE" w:rsidRDefault="000516AE" w:rsidP="000516AE">
      <w:pPr>
        <w:pStyle w:val="NormalWeb"/>
        <w:spacing w:before="75" w:beforeAutospacing="0" w:after="75" w:afterAutospacing="0"/>
        <w:rPr>
          <w:rFonts w:ascii="inherit" w:hAnsi="inherit" w:cs="Open Sans"/>
          <w:sz w:val="20"/>
          <w:szCs w:val="20"/>
        </w:rPr>
      </w:pPr>
      <w:r>
        <w:rPr>
          <w:rFonts w:ascii="inherit" w:hAnsi="inherit" w:cs="Open Sans"/>
          <w:noProof/>
          <w:sz w:val="20"/>
          <w:szCs w:val="20"/>
        </w:rPr>
        <w:drawing>
          <wp:inline distT="0" distB="0" distL="0" distR="0" wp14:anchorId="206618BB" wp14:editId="3AE58143">
            <wp:extent cx="3977640" cy="2135007"/>
            <wp:effectExtent l="0" t="0" r="3810" b="0"/>
            <wp:docPr id="5" name="Picture 5"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chat or text messag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990379" cy="2141844"/>
                    </a:xfrm>
                    <a:prstGeom prst="rect">
                      <a:avLst/>
                    </a:prstGeom>
                  </pic:spPr>
                </pic:pic>
              </a:graphicData>
            </a:graphic>
          </wp:inline>
        </w:drawing>
      </w:r>
    </w:p>
    <w:p w14:paraId="6820CAB1" w14:textId="30681F52" w:rsidR="000516AE" w:rsidRPr="000516AE" w:rsidRDefault="000516AE" w:rsidP="000516AE">
      <w:pPr>
        <w:spacing w:before="75" w:after="75" w:line="240" w:lineRule="auto"/>
        <w:rPr>
          <w:rFonts w:ascii="inherit" w:eastAsia="Times New Roman" w:hAnsi="inherit" w:cs="Open Sans"/>
          <w:sz w:val="20"/>
          <w:szCs w:val="20"/>
        </w:rPr>
      </w:pPr>
    </w:p>
    <w:sectPr w:rsidR="000516AE" w:rsidRPr="00051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513"/>
    <w:multiLevelType w:val="multilevel"/>
    <w:tmpl w:val="0E563C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823AFC"/>
    <w:multiLevelType w:val="multilevel"/>
    <w:tmpl w:val="2A0EA9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7F87189"/>
    <w:multiLevelType w:val="hybridMultilevel"/>
    <w:tmpl w:val="2C0E9B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60"/>
    <w:rsid w:val="000516AE"/>
    <w:rsid w:val="004E5060"/>
    <w:rsid w:val="00587AED"/>
    <w:rsid w:val="00A911FF"/>
    <w:rsid w:val="00B30196"/>
    <w:rsid w:val="00C15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9BF4"/>
  <w15:chartTrackingRefBased/>
  <w15:docId w15:val="{93FD7017-74F0-4016-AC0E-9306EEDB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AED"/>
    <w:pPr>
      <w:ind w:left="720"/>
      <w:contextualSpacing/>
    </w:pPr>
  </w:style>
  <w:style w:type="paragraph" w:styleId="NormalWeb">
    <w:name w:val="Normal (Web)"/>
    <w:basedOn w:val="Normal"/>
    <w:uiPriority w:val="99"/>
    <w:semiHidden/>
    <w:unhideWhenUsed/>
    <w:rsid w:val="00A91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editor">
    <w:name w:val="mceeditor"/>
    <w:basedOn w:val="DefaultParagraphFont"/>
    <w:rsid w:val="00A911FF"/>
  </w:style>
  <w:style w:type="character" w:styleId="Hyperlink">
    <w:name w:val="Hyperlink"/>
    <w:basedOn w:val="DefaultParagraphFont"/>
    <w:uiPriority w:val="99"/>
    <w:semiHidden/>
    <w:unhideWhenUsed/>
    <w:rsid w:val="00A911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46890">
      <w:bodyDiv w:val="1"/>
      <w:marLeft w:val="0"/>
      <w:marRight w:val="0"/>
      <w:marTop w:val="0"/>
      <w:marBottom w:val="0"/>
      <w:divBdr>
        <w:top w:val="none" w:sz="0" w:space="0" w:color="auto"/>
        <w:left w:val="none" w:sz="0" w:space="0" w:color="auto"/>
        <w:bottom w:val="none" w:sz="0" w:space="0" w:color="auto"/>
        <w:right w:val="none" w:sz="0" w:space="0" w:color="auto"/>
      </w:divBdr>
    </w:div>
    <w:div w:id="953247688">
      <w:bodyDiv w:val="1"/>
      <w:marLeft w:val="0"/>
      <w:marRight w:val="0"/>
      <w:marTop w:val="0"/>
      <w:marBottom w:val="0"/>
      <w:divBdr>
        <w:top w:val="none" w:sz="0" w:space="0" w:color="auto"/>
        <w:left w:val="none" w:sz="0" w:space="0" w:color="auto"/>
        <w:bottom w:val="none" w:sz="0" w:space="0" w:color="auto"/>
        <w:right w:val="none" w:sz="0" w:space="0" w:color="auto"/>
      </w:divBdr>
      <w:divsChild>
        <w:div w:id="795224909">
          <w:marLeft w:val="0"/>
          <w:marRight w:val="0"/>
          <w:marTop w:val="0"/>
          <w:marBottom w:val="0"/>
          <w:divBdr>
            <w:top w:val="none" w:sz="0" w:space="0" w:color="auto"/>
            <w:left w:val="none" w:sz="0" w:space="0" w:color="auto"/>
            <w:bottom w:val="none" w:sz="0" w:space="0" w:color="auto"/>
            <w:right w:val="none" w:sz="0" w:space="0" w:color="auto"/>
          </w:divBdr>
        </w:div>
        <w:div w:id="35862352">
          <w:marLeft w:val="30"/>
          <w:marRight w:val="30"/>
          <w:marTop w:val="30"/>
          <w:marBottom w:val="30"/>
          <w:divBdr>
            <w:top w:val="none" w:sz="0" w:space="0" w:color="auto"/>
            <w:left w:val="none" w:sz="0" w:space="0" w:color="auto"/>
            <w:bottom w:val="none" w:sz="0" w:space="0" w:color="auto"/>
            <w:right w:val="none" w:sz="0" w:space="0" w:color="auto"/>
          </w:divBdr>
        </w:div>
        <w:div w:id="251399229">
          <w:marLeft w:val="30"/>
          <w:marRight w:val="30"/>
          <w:marTop w:val="30"/>
          <w:marBottom w:val="30"/>
          <w:divBdr>
            <w:top w:val="none" w:sz="0" w:space="0" w:color="auto"/>
            <w:left w:val="none" w:sz="0" w:space="0" w:color="auto"/>
            <w:bottom w:val="none" w:sz="0" w:space="0" w:color="auto"/>
            <w:right w:val="none" w:sz="0" w:space="0" w:color="auto"/>
          </w:divBdr>
        </w:div>
      </w:divsChild>
    </w:div>
    <w:div w:id="1330255069">
      <w:bodyDiv w:val="1"/>
      <w:marLeft w:val="0"/>
      <w:marRight w:val="0"/>
      <w:marTop w:val="0"/>
      <w:marBottom w:val="0"/>
      <w:divBdr>
        <w:top w:val="none" w:sz="0" w:space="0" w:color="auto"/>
        <w:left w:val="none" w:sz="0" w:space="0" w:color="auto"/>
        <w:bottom w:val="none" w:sz="0" w:space="0" w:color="auto"/>
        <w:right w:val="none" w:sz="0" w:space="0" w:color="auto"/>
      </w:divBdr>
    </w:div>
    <w:div w:id="1661034396">
      <w:bodyDiv w:val="1"/>
      <w:marLeft w:val="0"/>
      <w:marRight w:val="0"/>
      <w:marTop w:val="0"/>
      <w:marBottom w:val="0"/>
      <w:divBdr>
        <w:top w:val="none" w:sz="0" w:space="0" w:color="auto"/>
        <w:left w:val="none" w:sz="0" w:space="0" w:color="auto"/>
        <w:bottom w:val="none" w:sz="0" w:space="0" w:color="auto"/>
        <w:right w:val="none" w:sz="0" w:space="0" w:color="auto"/>
      </w:divBdr>
      <w:divsChild>
        <w:div w:id="1249968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 Basmanoglu</dc:creator>
  <cp:keywords/>
  <dc:description/>
  <cp:lastModifiedBy>Berk Basmanoglu</cp:lastModifiedBy>
  <cp:revision>4</cp:revision>
  <dcterms:created xsi:type="dcterms:W3CDTF">2021-05-25T22:04:00Z</dcterms:created>
  <dcterms:modified xsi:type="dcterms:W3CDTF">2021-05-25T22:14:00Z</dcterms:modified>
</cp:coreProperties>
</file>